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5BE" w:rsidRPr="000965BE" w:rsidRDefault="000965BE" w:rsidP="000965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Spoštovani,</w:t>
      </w:r>
    </w:p>
    <w:p w:rsidR="000965BE" w:rsidRPr="000965BE" w:rsidRDefault="000C3B32" w:rsidP="000965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C3B3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na Občini Zreče</w:t>
      </w:r>
      <w:r w:rsidR="000965BE"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smo se skupaj s svetnicami in svetniki odločili, da pristopimo k izvedbi pa</w:t>
      </w:r>
      <w:r w:rsidRPr="000C3B3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rticipativnega proračuna v letu 2025</w:t>
      </w:r>
      <w:r w:rsidR="000965BE"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.</w:t>
      </w:r>
    </w:p>
    <w:p w:rsidR="000C3B32" w:rsidRPr="000C3B32" w:rsidRDefault="000C3B32" w:rsidP="000965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C3B3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Kot veste je participativni proračun sistem razporejanja zneska občinskega proračuna na način, da pri njegovi porabi sodelujete neposredno občanke in občani, ki imate</w:t>
      </w:r>
      <w:r w:rsidR="000965BE"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priložnost predlagati nekaj, za kar si želite, da bi se v</w:t>
      </w:r>
      <w:r w:rsidRPr="000C3B3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naši občini uresničilo. </w:t>
      </w:r>
    </w:p>
    <w:p w:rsidR="000965BE" w:rsidRPr="000965BE" w:rsidRDefault="000C3B32" w:rsidP="000965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C3B3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Vabim V</w:t>
      </w:r>
      <w:r w:rsidR="000965BE"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as, da se povežete s sokrajani, oblikujete dobre predloge projektov in poskrbite tudi za podporo tem projektom. S svojimi predlogi se lahko kot posameznik aktivno vključite v razvoj skupnosti, saj</w:t>
      </w:r>
      <w:r w:rsidRPr="000C3B3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sami najbolj</w:t>
      </w:r>
      <w:r w:rsidR="00D2010C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e</w:t>
      </w:r>
      <w:r w:rsidRPr="000C3B3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veste, kaj je za V</w:t>
      </w:r>
      <w:r w:rsidR="000965BE"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aš kraj primerno in potrebno.</w:t>
      </w:r>
    </w:p>
    <w:p w:rsidR="000965BE" w:rsidRPr="000965BE" w:rsidRDefault="000C3B32" w:rsidP="000965B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C3B3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Vabim V</w:t>
      </w:r>
      <w:r w:rsidR="000965BE"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as, da se aktivno vključite v podajanje predlogov.</w:t>
      </w:r>
    </w:p>
    <w:p w:rsidR="000965BE" w:rsidRPr="000965BE" w:rsidRDefault="000965BE" w:rsidP="000965B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 </w:t>
      </w:r>
    </w:p>
    <w:p w:rsidR="000965BE" w:rsidRPr="000C3B32" w:rsidRDefault="000C3B32" w:rsidP="000C3B32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b/>
          <w:color w:val="444444"/>
          <w:sz w:val="24"/>
          <w:szCs w:val="24"/>
          <w:lang w:eastAsia="sl-SI"/>
        </w:rPr>
      </w:pPr>
      <w:r w:rsidRPr="000C3B32">
        <w:rPr>
          <w:rFonts w:ascii="Arial" w:eastAsia="Times New Roman" w:hAnsi="Arial" w:cs="Arial"/>
          <w:b/>
          <w:color w:val="444444"/>
          <w:sz w:val="24"/>
          <w:szCs w:val="24"/>
          <w:lang w:eastAsia="sl-SI"/>
        </w:rPr>
        <w:t>Mag. Boris Podvršnik</w:t>
      </w:r>
    </w:p>
    <w:p w:rsidR="000C3B32" w:rsidRPr="000965BE" w:rsidRDefault="000C3B32" w:rsidP="000C3B32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b/>
          <w:color w:val="444444"/>
          <w:sz w:val="24"/>
          <w:szCs w:val="24"/>
          <w:lang w:eastAsia="sl-SI"/>
        </w:rPr>
      </w:pPr>
      <w:r w:rsidRPr="000C3B32">
        <w:rPr>
          <w:rFonts w:ascii="Arial" w:eastAsia="Times New Roman" w:hAnsi="Arial" w:cs="Arial"/>
          <w:b/>
          <w:color w:val="444444"/>
          <w:sz w:val="24"/>
          <w:szCs w:val="24"/>
          <w:lang w:eastAsia="sl-SI"/>
        </w:rPr>
        <w:t>Župan</w:t>
      </w:r>
    </w:p>
    <w:p w:rsidR="000965BE" w:rsidRPr="000965BE" w:rsidRDefault="000965BE" w:rsidP="000965B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b/>
          <w:bCs/>
          <w:color w:val="444444"/>
          <w:sz w:val="24"/>
          <w:szCs w:val="24"/>
          <w:lang w:eastAsia="sl-SI"/>
        </w:rPr>
        <w:t> </w:t>
      </w:r>
    </w:p>
    <w:p w:rsidR="000965BE" w:rsidRPr="000965BE" w:rsidRDefault="000965BE" w:rsidP="000965BE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b/>
          <w:bCs/>
          <w:color w:val="444444"/>
          <w:sz w:val="24"/>
          <w:szCs w:val="24"/>
          <w:lang w:eastAsia="sl-SI"/>
        </w:rPr>
        <w:t> </w:t>
      </w:r>
    </w:p>
    <w:p w:rsidR="000965BE" w:rsidRPr="000965BE" w:rsidRDefault="000965BE" w:rsidP="00606A4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b/>
          <w:bCs/>
          <w:color w:val="444444"/>
          <w:sz w:val="24"/>
          <w:szCs w:val="24"/>
          <w:lang w:eastAsia="sl-SI"/>
        </w:rPr>
        <w:t>KAJ JE PARTICIPATIVNI PRORAČUN</w:t>
      </w:r>
      <w:r w:rsidR="000C3B32">
        <w:rPr>
          <w:rFonts w:ascii="Arial" w:eastAsia="Times New Roman" w:hAnsi="Arial" w:cs="Arial"/>
          <w:b/>
          <w:bCs/>
          <w:color w:val="444444"/>
          <w:sz w:val="24"/>
          <w:szCs w:val="24"/>
          <w:lang w:eastAsia="sl-SI"/>
        </w:rPr>
        <w:t>?</w:t>
      </w:r>
    </w:p>
    <w:p w:rsidR="000965BE" w:rsidRDefault="000965BE" w:rsidP="00606A4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Participativni proračun je sistem razporejanja dela proračunskega denarja tako, da pri odločanju o njegovi porabi sodelujete občanke in občani občine</w:t>
      </w:r>
      <w:r w:rsidR="000C3B3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Zreče</w:t>
      </w: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, ki sami določite, katere investicije so v skupnosti najnujnejše in kako želite prispevati k izboljšanju kakovosti življenja v naši občini.</w:t>
      </w:r>
    </w:p>
    <w:p w:rsidR="000C3B32" w:rsidRPr="000965BE" w:rsidRDefault="000C3B32" w:rsidP="00606A4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</w:p>
    <w:p w:rsidR="000965BE" w:rsidRPr="000965BE" w:rsidRDefault="000965BE" w:rsidP="00606A4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b/>
          <w:bCs/>
          <w:color w:val="444444"/>
          <w:sz w:val="24"/>
          <w:szCs w:val="24"/>
          <w:lang w:eastAsia="sl-SI"/>
        </w:rPr>
        <w:t>PREDNOSTI PARTICIPATIVNEGA PRORAČUNA</w:t>
      </w:r>
    </w:p>
    <w:p w:rsidR="000965BE" w:rsidRDefault="000965BE" w:rsidP="00606A4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Vsaka občanka in vsak občan občine ima priložnost ne le sodelovati pri odločanju o tem, kateri projekti se bodo v ožji lokalni skupnosti, v kateri živi, izvajali, temveč lahko tudi sam predla</w:t>
      </w:r>
      <w:r w:rsidR="00D2010C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ga projekte, ki bodo izboljšali</w:t>
      </w: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življenjsko okolje.</w:t>
      </w:r>
    </w:p>
    <w:p w:rsidR="000C3B32" w:rsidRPr="000965BE" w:rsidRDefault="000C3B32" w:rsidP="00606A4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</w:p>
    <w:p w:rsidR="000965BE" w:rsidRPr="000965BE" w:rsidRDefault="000965BE" w:rsidP="00606A4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b/>
          <w:bCs/>
          <w:color w:val="444444"/>
          <w:sz w:val="24"/>
          <w:szCs w:val="24"/>
          <w:lang w:eastAsia="sl-SI"/>
        </w:rPr>
        <w:t>KOLIKO SREDSTEV BO NA VOLJO</w:t>
      </w:r>
      <w:r w:rsidR="000C3B32">
        <w:rPr>
          <w:rFonts w:ascii="Arial" w:eastAsia="Times New Roman" w:hAnsi="Arial" w:cs="Arial"/>
          <w:b/>
          <w:bCs/>
          <w:color w:val="444444"/>
          <w:sz w:val="24"/>
          <w:szCs w:val="24"/>
          <w:lang w:eastAsia="sl-SI"/>
        </w:rPr>
        <w:t>?</w:t>
      </w:r>
    </w:p>
    <w:p w:rsidR="000965BE" w:rsidRPr="000965BE" w:rsidRDefault="000965BE" w:rsidP="00606A4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V proračunu Občine </w:t>
      </w:r>
      <w:r w:rsidR="000C3B3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Zreče bo v letu</w:t>
      </w: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202</w:t>
      </w:r>
      <w:r w:rsidR="000C3B3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5 </w:t>
      </w: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za participativni proračun </w:t>
      </w:r>
      <w:r w:rsidR="00CB5B3C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namenjenih 5</w:t>
      </w:r>
      <w:r w:rsidR="004809ED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0.000 </w:t>
      </w:r>
      <w:r w:rsid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EUR</w:t>
      </w: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.  </w:t>
      </w:r>
    </w:p>
    <w:p w:rsidR="000965BE" w:rsidRPr="000965BE" w:rsidRDefault="00DB6016" w:rsidP="00606A4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Sodelujete lahko kot </w:t>
      </w:r>
      <w:r w:rsidR="000965BE" w:rsidRPr="000965BE">
        <w:rPr>
          <w:rFonts w:ascii="Arial" w:eastAsia="Times New Roman" w:hAnsi="Arial" w:cs="Arial"/>
          <w:b/>
          <w:bCs/>
          <w:color w:val="444444"/>
          <w:sz w:val="24"/>
          <w:szCs w:val="24"/>
          <w:lang w:eastAsia="sl-SI"/>
        </w:rPr>
        <w:t>PREDLAGATELJ </w:t>
      </w:r>
      <w:r w:rsidR="000965BE"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in svoj projektni predlog oddate na predvi</w:t>
      </w:r>
      <w:r w:rsidR="00D2010C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denem obrazcu, ki </w:t>
      </w: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>ga najdete na spletni strani Občine Zreče,</w:t>
      </w:r>
      <w:r w:rsidR="00D2010C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v glavni pisarni Občine Zreče</w:t>
      </w: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>, Knjižnici Zreče in Večgeneracijskem centru Zreče</w:t>
      </w:r>
      <w:r w:rsidR="00D2010C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.</w:t>
      </w:r>
    </w:p>
    <w:p w:rsidR="000965BE" w:rsidRPr="000965BE" w:rsidRDefault="000965BE" w:rsidP="00606A4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606A4D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Sodeluje lahko vsak prebivalec ali prebivalka </w:t>
      </w:r>
      <w:r w:rsidRPr="00606A4D">
        <w:rPr>
          <w:rFonts w:ascii="Arial" w:eastAsia="Times New Roman" w:hAnsi="Arial" w:cs="Arial"/>
          <w:b/>
          <w:bCs/>
          <w:color w:val="444444"/>
          <w:sz w:val="24"/>
          <w:szCs w:val="24"/>
          <w:lang w:eastAsia="sl-SI"/>
        </w:rPr>
        <w:t>s stalnim ali z začasnim bivališčem v</w:t>
      </w:r>
      <w:r w:rsidRPr="000965BE">
        <w:rPr>
          <w:rFonts w:ascii="Arial" w:eastAsia="Times New Roman" w:hAnsi="Arial" w:cs="Arial"/>
          <w:b/>
          <w:bCs/>
          <w:color w:val="444444"/>
          <w:sz w:val="24"/>
          <w:szCs w:val="24"/>
          <w:lang w:eastAsia="sl-SI"/>
        </w:rPr>
        <w:t xml:space="preserve"> Občini </w:t>
      </w:r>
      <w:r w:rsidR="00606A4D">
        <w:rPr>
          <w:rFonts w:ascii="Arial" w:eastAsia="Times New Roman" w:hAnsi="Arial" w:cs="Arial"/>
          <w:b/>
          <w:bCs/>
          <w:color w:val="444444"/>
          <w:sz w:val="24"/>
          <w:szCs w:val="24"/>
          <w:lang w:eastAsia="sl-SI"/>
        </w:rPr>
        <w:t xml:space="preserve">Zreče </w:t>
      </w: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kot posameznik ali kot skupina občanov.</w:t>
      </w:r>
    </w:p>
    <w:p w:rsidR="00D2010C" w:rsidRDefault="000965BE" w:rsidP="000965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Projektni predlog oddajte na predvidenem obrazcu </w:t>
      </w:r>
      <w:r w:rsidRPr="000965BE">
        <w:rPr>
          <w:rFonts w:ascii="Arial" w:eastAsia="Times New Roman" w:hAnsi="Arial" w:cs="Arial"/>
          <w:b/>
          <w:bCs/>
          <w:color w:val="444444"/>
          <w:sz w:val="24"/>
          <w:szCs w:val="24"/>
          <w:lang w:eastAsia="sl-SI"/>
        </w:rPr>
        <w:t>do petka, 1</w:t>
      </w:r>
      <w:r w:rsidR="00606A4D">
        <w:rPr>
          <w:rFonts w:ascii="Arial" w:eastAsia="Times New Roman" w:hAnsi="Arial" w:cs="Arial"/>
          <w:b/>
          <w:bCs/>
          <w:color w:val="444444"/>
          <w:sz w:val="24"/>
          <w:szCs w:val="24"/>
          <w:lang w:eastAsia="sl-SI"/>
        </w:rPr>
        <w:t>8. 10. 2024</w:t>
      </w: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, in sicer </w:t>
      </w:r>
      <w:r w:rsidRPr="000965BE">
        <w:rPr>
          <w:rFonts w:ascii="Arial" w:eastAsia="Times New Roman" w:hAnsi="Arial" w:cs="Arial"/>
          <w:b/>
          <w:bCs/>
          <w:color w:val="444444"/>
          <w:sz w:val="24"/>
          <w:szCs w:val="24"/>
          <w:lang w:eastAsia="sl-SI"/>
        </w:rPr>
        <w:t>do 24. ure</w:t>
      </w:r>
      <w:r w:rsidR="00D2010C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 na:</w:t>
      </w:r>
    </w:p>
    <w:p w:rsidR="00D2010C" w:rsidRDefault="00D2010C" w:rsidP="000965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>-</w:t>
      </w:r>
      <w:r w:rsidR="000965BE"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</w:t>
      </w:r>
      <w:r w:rsidR="00606A4D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info@zrece.eu</w:t>
      </w: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>;</w:t>
      </w:r>
    </w:p>
    <w:p w:rsidR="00D2010C" w:rsidRDefault="00D2010C" w:rsidP="000965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- </w:t>
      </w:r>
      <w:r w:rsidR="000965BE"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po navadni pošti na naslov Občina</w:t>
      </w:r>
      <w:r w:rsidR="00606A4D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Zreče </w:t>
      </w:r>
      <w:r w:rsidR="000965BE"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– Participativni proračun, </w:t>
      </w:r>
      <w:r w:rsidR="00606A4D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Cesta na Roglo </w:t>
      </w: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</w:t>
      </w:r>
    </w:p>
    <w:p w:rsidR="00D2010C" w:rsidRDefault="00D2010C" w:rsidP="000965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 </w:t>
      </w:r>
      <w:r w:rsidR="00606A4D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13b</w:t>
      </w:r>
      <w:r w:rsidR="000965BE"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, 321</w:t>
      </w: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>4 Zreče;</w:t>
      </w:r>
    </w:p>
    <w:p w:rsidR="00D2010C" w:rsidRDefault="00D2010C" w:rsidP="000965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lastRenderedPageBreak/>
        <w:t xml:space="preserve">- </w:t>
      </w:r>
      <w:r w:rsidR="004809ED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oseb</w:t>
      </w:r>
      <w:r w:rsidR="00DB6016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n</w:t>
      </w:r>
      <w:r w:rsidR="004809ED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o v glavni pisarni Občine Zreče.</w:t>
      </w:r>
      <w:r w:rsidR="000965BE"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</w:t>
      </w:r>
    </w:p>
    <w:p w:rsidR="000965BE" w:rsidRPr="000965BE" w:rsidRDefault="000965BE" w:rsidP="000965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Projektni predlogi morajo biti podani ob u</w:t>
      </w:r>
      <w:r w:rsidR="00606A4D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poštevanju pogojev ter v roku.</w:t>
      </w:r>
      <w:r w:rsidR="004809ED">
        <w:rPr>
          <w:rFonts w:ascii="Arial" w:eastAsia="Times New Roman" w:hAnsi="Arial" w:cs="Arial"/>
          <w:color w:val="444444"/>
          <w:sz w:val="24"/>
          <w:szCs w:val="24"/>
          <w:lang w:eastAsia="sl-SI"/>
        </w:rPr>
        <w:tab/>
      </w:r>
      <w:r w:rsidR="00606A4D">
        <w:rPr>
          <w:rFonts w:ascii="Arial" w:eastAsia="Times New Roman" w:hAnsi="Arial" w:cs="Arial"/>
          <w:color w:val="444444"/>
          <w:sz w:val="24"/>
          <w:szCs w:val="24"/>
          <w:lang w:eastAsia="sl-SI"/>
        </w:rPr>
        <w:br/>
        <w:t>Strokovna komisija za izvedbo participativnega proračuna v Občini Zreče za leto 2025</w:t>
      </w: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bo le-te proučila in tiste, ki ustrezajo me</w:t>
      </w:r>
      <w:r w:rsidR="00606A4D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rilom za upravičenost predlogov</w:t>
      </w:r>
      <w:r w:rsidR="004809ED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uvrstila v nabor projektov za glasovanje.</w:t>
      </w:r>
    </w:p>
    <w:p w:rsidR="000965BE" w:rsidRPr="000965BE" w:rsidRDefault="000965BE" w:rsidP="000965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Za dodatna pojasnila v zvezi s participativnim proračunom nas lahko kontaktirate po elektronski pošti na naslov </w:t>
      </w:r>
      <w:hyperlink r:id="rId5" w:history="1">
        <w:r w:rsidR="004809ED" w:rsidRPr="006E7723">
          <w:rPr>
            <w:rStyle w:val="Hiperpovezava"/>
            <w:rFonts w:ascii="Arial" w:eastAsia="Times New Roman" w:hAnsi="Arial" w:cs="Arial"/>
            <w:sz w:val="24"/>
            <w:szCs w:val="24"/>
            <w:lang w:eastAsia="sl-SI"/>
          </w:rPr>
          <w:t>info@zrece.eu</w:t>
        </w:r>
      </w:hyperlink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.</w:t>
      </w:r>
    </w:p>
    <w:p w:rsidR="000965BE" w:rsidRDefault="000965BE" w:rsidP="000965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Po pomoč pri pripravi projektnih predlogov se boste lahko ves čas </w:t>
      </w:r>
      <w:r w:rsidR="004809ED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obrnili tudi na</w:t>
      </w:r>
      <w:r w:rsidR="00DB6016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</w:t>
      </w:r>
      <w:r w:rsidR="00DB6016" w:rsidRPr="00DB6016">
        <w:rPr>
          <w:rFonts w:ascii="Arial" w:eastAsia="Times New Roman" w:hAnsi="Arial" w:cs="Arial"/>
          <w:color w:val="0070C0"/>
          <w:sz w:val="24"/>
          <w:szCs w:val="24"/>
          <w:u w:val="single"/>
          <w:lang w:eastAsia="sl-SI"/>
        </w:rPr>
        <w:t>lucija.vrhovsekjancic@zrece.eu</w:t>
      </w:r>
      <w:r w:rsidR="004809ED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. </w:t>
      </w: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Vse informacije v zvezi</w:t>
      </w:r>
      <w:r w:rsidR="007167FF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s</w:t>
      </w: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participativnim proračunom </w:t>
      </w:r>
      <w:r w:rsidR="004809ED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V</w:t>
      </w: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am bodo ves čas na voljo tudi na naši spletni strani.</w:t>
      </w:r>
    </w:p>
    <w:p w:rsidR="004809ED" w:rsidRPr="000965BE" w:rsidRDefault="004809ED" w:rsidP="000965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bookmarkStart w:id="0" w:name="_GoBack"/>
      <w:bookmarkEnd w:id="0"/>
    </w:p>
    <w:p w:rsidR="000965BE" w:rsidRPr="000965BE" w:rsidRDefault="000965BE" w:rsidP="000965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b/>
          <w:bCs/>
          <w:color w:val="444444"/>
          <w:sz w:val="24"/>
          <w:szCs w:val="24"/>
          <w:lang w:eastAsia="sl-SI"/>
        </w:rPr>
        <w:t>MERILA ZA UPRAVIČENOST PREDLOGOV PROJEKTOV</w:t>
      </w:r>
    </w:p>
    <w:p w:rsidR="000965BE" w:rsidRPr="000965BE" w:rsidRDefault="000965BE" w:rsidP="000965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Projektni predlog je upravičen za uvrstitev na glasovanje, če izpolnjuje naslednja</w:t>
      </w:r>
    </w:p>
    <w:p w:rsidR="000965BE" w:rsidRPr="000965BE" w:rsidRDefault="000965BE" w:rsidP="000965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MERILA, VEZANA NA PROJEKTNE PREDLOGE</w:t>
      </w:r>
      <w:r w:rsidR="004809ED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:</w:t>
      </w:r>
    </w:p>
    <w:p w:rsidR="00994BAD" w:rsidRPr="003B6BE2" w:rsidRDefault="00994BAD" w:rsidP="00994BAD">
      <w:pPr>
        <w:pStyle w:val="Odstavekseznama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Prispeva k uresničevanju javnega interesa na območju občine Zreče.</w:t>
      </w:r>
    </w:p>
    <w:p w:rsidR="00994BAD" w:rsidRPr="003B6BE2" w:rsidRDefault="00994BAD" w:rsidP="00994BAD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Je takšne narave, da bo nosilec projekta lahko Občina Zreče.</w:t>
      </w:r>
    </w:p>
    <w:p w:rsidR="00994BAD" w:rsidRPr="003B6BE2" w:rsidRDefault="00994BAD" w:rsidP="00994BAD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Je skladen z razvojnimi usmeritvami občine, opredeljenimi z veljavnimi razvojnimi programi, s strategijami in programi razvoja posameznih področij.</w:t>
      </w:r>
    </w:p>
    <w:p w:rsidR="00994BAD" w:rsidRPr="003B6BE2" w:rsidRDefault="00994BAD" w:rsidP="00994BAD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Izveden bo na območju občine Zreče.</w:t>
      </w:r>
    </w:p>
    <w:p w:rsidR="00994BAD" w:rsidRPr="003B6BE2" w:rsidRDefault="00994BAD" w:rsidP="00994BAD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Ni uvrščen v proračun občine in ne ustreza pogojem za nepovratna finančna sredstva, ki jih predlagatelji lahko pridobijo na razpisih Občine Zreče.</w:t>
      </w:r>
    </w:p>
    <w:p w:rsidR="00994BAD" w:rsidRPr="003B6BE2" w:rsidRDefault="00994BAD" w:rsidP="00994BAD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Ne predlaga izvedbe in financiranja že obstoječe in financirane redne dejavnosti.</w:t>
      </w:r>
    </w:p>
    <w:p w:rsidR="00994BAD" w:rsidRPr="003B6BE2" w:rsidRDefault="00994BAD" w:rsidP="000965BE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Je finančno ovrednoten z najmanj 2.000,00 EUR z DDV.</w:t>
      </w:r>
    </w:p>
    <w:p w:rsidR="00994BAD" w:rsidRPr="00DB6016" w:rsidRDefault="000965BE" w:rsidP="00DB6016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Prispeva k namenom poziva za projektne predloge: spodbujanje aktivne participacije in vključenosti občanov, dvig kakovosti bivanja v lokalnem okolju in gradnja skupnosti.</w:t>
      </w:r>
    </w:p>
    <w:p w:rsidR="000965BE" w:rsidRPr="003B6BE2" w:rsidRDefault="000965BE" w:rsidP="000965BE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Je skladen z vsaj eno od naslednjih nalog občine:</w:t>
      </w:r>
    </w:p>
    <w:p w:rsidR="003B6BE2" w:rsidRDefault="000965BE" w:rsidP="003B6BE2">
      <w:pPr>
        <w:shd w:val="clear" w:color="auto" w:fill="FFFFFF"/>
        <w:spacing w:after="120" w:line="240" w:lineRule="auto"/>
        <w:ind w:firstLine="708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- Prispeva k skrbi za varstvo okolja (npr.: zraka, tal, vodnih virov, virov pitne </w:t>
      </w:r>
    </w:p>
    <w:p w:rsidR="000965BE" w:rsidRPr="000965BE" w:rsidRDefault="003B6BE2" w:rsidP="003B6BE2">
      <w:pPr>
        <w:shd w:val="clear" w:color="auto" w:fill="FFFFFF"/>
        <w:spacing w:after="120" w:line="240" w:lineRule="auto"/>
        <w:ind w:firstLine="708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 </w:t>
      </w:r>
      <w:r w:rsidR="000965BE"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vode, odlaganje odpadkov - koši za smeti)</w:t>
      </w: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>.</w:t>
      </w:r>
    </w:p>
    <w:p w:rsidR="000965BE" w:rsidRPr="000965BE" w:rsidRDefault="000965BE" w:rsidP="003B6BE2">
      <w:pPr>
        <w:shd w:val="clear" w:color="auto" w:fill="FFFFFF"/>
        <w:spacing w:after="120" w:line="240" w:lineRule="auto"/>
        <w:ind w:left="708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- Ustvarja pogoje za gospodarski razvoj občine.</w:t>
      </w:r>
    </w:p>
    <w:p w:rsidR="000965BE" w:rsidRPr="000965BE" w:rsidRDefault="000965BE" w:rsidP="003B6BE2">
      <w:pPr>
        <w:shd w:val="clear" w:color="auto" w:fill="FFFFFF"/>
        <w:spacing w:after="120" w:line="240" w:lineRule="auto"/>
        <w:ind w:firstLine="708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- Ustvarja pogoje za pospeševanje kulturne dejavnosti.</w:t>
      </w:r>
    </w:p>
    <w:p w:rsidR="003B6BE2" w:rsidRDefault="000965BE" w:rsidP="003B6BE2">
      <w:pPr>
        <w:shd w:val="clear" w:color="auto" w:fill="FFFFFF"/>
        <w:spacing w:after="120" w:line="240" w:lineRule="auto"/>
        <w:ind w:firstLine="708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- Ustvarja pogoje za razvoj športa in rekreacije: posodobitve obstoječih igrišč za </w:t>
      </w:r>
    </w:p>
    <w:p w:rsidR="000965BE" w:rsidRPr="000965BE" w:rsidRDefault="003B6BE2" w:rsidP="003B6BE2">
      <w:pPr>
        <w:shd w:val="clear" w:color="auto" w:fill="FFFFFF"/>
        <w:spacing w:after="120" w:line="240" w:lineRule="auto"/>
        <w:ind w:firstLine="708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 </w:t>
      </w:r>
      <w:r w:rsidR="000965BE"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šport in rekreacijo ter otroških igrišč.</w:t>
      </w:r>
    </w:p>
    <w:p w:rsidR="003B6BE2" w:rsidRDefault="000965BE" w:rsidP="003B6BE2">
      <w:pPr>
        <w:shd w:val="clear" w:color="auto" w:fill="FFFFFF"/>
        <w:spacing w:after="120" w:line="240" w:lineRule="auto"/>
        <w:ind w:left="708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- Prispeva k urejenosti vasi in naselij: izgradnja in urejanje trgov, zelenic, parkov </w:t>
      </w:r>
      <w:r w:rsid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   </w:t>
      </w:r>
    </w:p>
    <w:p w:rsidR="003B6BE2" w:rsidRDefault="003B6BE2" w:rsidP="003B6BE2">
      <w:pPr>
        <w:shd w:val="clear" w:color="auto" w:fill="FFFFFF"/>
        <w:spacing w:after="120" w:line="240" w:lineRule="auto"/>
        <w:ind w:left="708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 </w:t>
      </w:r>
      <w:r w:rsidR="000965BE" w:rsidRPr="000965BE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in vaških zidov ter drugih javnih površin.</w:t>
      </w:r>
    </w:p>
    <w:p w:rsidR="003B6BE2" w:rsidRPr="003B6BE2" w:rsidRDefault="000965BE" w:rsidP="003B6BE2">
      <w:pPr>
        <w:pStyle w:val="Odstavekseznama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Predlagatelj projektnih predlogov je lahko posamezni občan/občanka ali </w:t>
      </w:r>
      <w:r w:rsidR="003B6BE2" w:rsidRP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</w:t>
      </w:r>
    </w:p>
    <w:p w:rsidR="003B6BE2" w:rsidRDefault="000965BE" w:rsidP="003B6BE2">
      <w:pPr>
        <w:pStyle w:val="Odstavekseznama"/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skupina občank/občanov s stalnim ali začasnim bivališčem v Občini </w:t>
      </w:r>
      <w:r w:rsidR="003B6BE2" w:rsidRP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Zreče.</w:t>
      </w:r>
    </w:p>
    <w:p w:rsidR="000965BE" w:rsidRDefault="000965BE" w:rsidP="003B6BE2">
      <w:pPr>
        <w:pStyle w:val="Odstavekseznama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 w:rsidRP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lastRenderedPageBreak/>
        <w:t xml:space="preserve">Predlagatelj v projektnem predlogu, ki ga predlaga, ne sme nastopati kot </w:t>
      </w:r>
      <w:r w:rsidR="003B6BE2" w:rsidRP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</w:t>
      </w:r>
      <w:r w:rsidRPr="003B6BE2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izvajalec (ne kot fizična oseba, ne kot lastnik izvajalca, ne kot oseba, udeležena v poslovodstvu izvajalca).</w:t>
      </w:r>
    </w:p>
    <w:p w:rsidR="003B6BE2" w:rsidRDefault="003B6BE2" w:rsidP="003B6BE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</w:p>
    <w:p w:rsidR="00ED54B0" w:rsidRDefault="00ED54B0" w:rsidP="003B6BE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color w:val="444444"/>
          <w:sz w:val="24"/>
          <w:szCs w:val="24"/>
          <w:lang w:eastAsia="sl-SI"/>
        </w:rPr>
      </w:pPr>
      <w:r w:rsidRPr="00ED54B0">
        <w:rPr>
          <w:rFonts w:ascii="Arial" w:eastAsia="Times New Roman" w:hAnsi="Arial" w:cs="Arial"/>
          <w:b/>
          <w:color w:val="444444"/>
          <w:sz w:val="24"/>
          <w:szCs w:val="24"/>
          <w:lang w:eastAsia="sl-SI"/>
        </w:rPr>
        <w:t>POTEK IZVEDBE</w:t>
      </w:r>
    </w:p>
    <w:p w:rsidR="00ED54B0" w:rsidRDefault="00DB6016" w:rsidP="003B6BE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>27.   9. – 25</w:t>
      </w:r>
      <w:r w:rsidR="00ED54B0" w:rsidRPr="00ED54B0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. 10. 2024 </w:t>
      </w:r>
      <w:r w:rsidR="00ED54B0">
        <w:rPr>
          <w:rFonts w:ascii="Arial" w:eastAsia="Times New Roman" w:hAnsi="Arial" w:cs="Arial"/>
          <w:color w:val="444444"/>
          <w:sz w:val="24"/>
          <w:szCs w:val="24"/>
          <w:lang w:eastAsia="sl-SI"/>
        </w:rPr>
        <w:tab/>
      </w:r>
      <w:r w:rsidR="00ED54B0" w:rsidRPr="00ED54B0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javni poziv in oddaja predlogov projekta</w:t>
      </w:r>
    </w:p>
    <w:p w:rsidR="00ED54B0" w:rsidRDefault="00DB6016" w:rsidP="003B6BE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>28. 10. –   1. 11</w:t>
      </w:r>
      <w:r w:rsidR="00ED54B0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. 2024 </w:t>
      </w:r>
      <w:r w:rsidR="00ED54B0">
        <w:rPr>
          <w:rFonts w:ascii="Arial" w:eastAsia="Times New Roman" w:hAnsi="Arial" w:cs="Arial"/>
          <w:color w:val="444444"/>
          <w:sz w:val="24"/>
          <w:szCs w:val="24"/>
          <w:lang w:eastAsia="sl-SI"/>
        </w:rPr>
        <w:tab/>
        <w:t>pregled ustreznosti prejetih predlogov</w:t>
      </w:r>
    </w:p>
    <w:p w:rsidR="00DB6016" w:rsidRDefault="00DB6016" w:rsidP="003B6BE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 6. 11. – 18</w:t>
      </w:r>
      <w:r w:rsidR="00ED54B0">
        <w:rPr>
          <w:rFonts w:ascii="Arial" w:eastAsia="Times New Roman" w:hAnsi="Arial" w:cs="Arial"/>
          <w:color w:val="444444"/>
          <w:sz w:val="24"/>
          <w:szCs w:val="24"/>
          <w:lang w:eastAsia="sl-SI"/>
        </w:rPr>
        <w:t>. 11. 2024</w:t>
      </w:r>
      <w:r w:rsidR="00ED54B0">
        <w:rPr>
          <w:rFonts w:ascii="Arial" w:eastAsia="Times New Roman" w:hAnsi="Arial" w:cs="Arial"/>
          <w:color w:val="444444"/>
          <w:sz w:val="24"/>
          <w:szCs w:val="24"/>
          <w:lang w:eastAsia="sl-SI"/>
        </w:rPr>
        <w:tab/>
        <w:t xml:space="preserve">elektronsko glasovanje </w:t>
      </w:r>
    </w:p>
    <w:p w:rsidR="00ED54B0" w:rsidRPr="00ED54B0" w:rsidRDefault="00DB6016" w:rsidP="003B6BE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sl-SI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>od  20</w:t>
      </w:r>
      <w:r w:rsidR="00ED54B0"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. 11. 2024 </w:t>
      </w:r>
      <w:r>
        <w:rPr>
          <w:rFonts w:ascii="Arial" w:eastAsia="Times New Roman" w:hAnsi="Arial" w:cs="Arial"/>
          <w:color w:val="444444"/>
          <w:sz w:val="24"/>
          <w:szCs w:val="24"/>
          <w:lang w:eastAsia="sl-SI"/>
        </w:rPr>
        <w:t xml:space="preserve">      </w:t>
      </w:r>
      <w:r w:rsidR="00ED54B0">
        <w:rPr>
          <w:rFonts w:ascii="Arial" w:eastAsia="Times New Roman" w:hAnsi="Arial" w:cs="Arial"/>
          <w:color w:val="444444"/>
          <w:sz w:val="24"/>
          <w:szCs w:val="24"/>
          <w:lang w:eastAsia="sl-SI"/>
        </w:rPr>
        <w:tab/>
        <w:t>razglasitev rezultatov</w:t>
      </w:r>
    </w:p>
    <w:sectPr w:rsidR="00ED54B0" w:rsidRPr="00ED5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D75389"/>
    <w:multiLevelType w:val="hybridMultilevel"/>
    <w:tmpl w:val="F61C45A0"/>
    <w:lvl w:ilvl="0" w:tplc="7F4C1DE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5BE"/>
    <w:rsid w:val="000965BE"/>
    <w:rsid w:val="000C3B32"/>
    <w:rsid w:val="003B6BE2"/>
    <w:rsid w:val="004809ED"/>
    <w:rsid w:val="00606A4D"/>
    <w:rsid w:val="006C25FB"/>
    <w:rsid w:val="007167FF"/>
    <w:rsid w:val="008214F6"/>
    <w:rsid w:val="00994BAD"/>
    <w:rsid w:val="00CB5B3C"/>
    <w:rsid w:val="00D2010C"/>
    <w:rsid w:val="00DB6016"/>
    <w:rsid w:val="00ED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EE90C"/>
  <w15:chartTrackingRefBased/>
  <w15:docId w15:val="{21ECEC8A-5E11-4FDB-9AD0-AA8A6B413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4809ED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994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8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zrece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Zreče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Lucija Vrhovsekjancic</dc:creator>
  <cp:keywords/>
  <dc:description/>
  <cp:lastModifiedBy>Lucija Vrhovsekjancic</cp:lastModifiedBy>
  <cp:revision>4</cp:revision>
  <dcterms:created xsi:type="dcterms:W3CDTF">2024-08-23T06:03:00Z</dcterms:created>
  <dcterms:modified xsi:type="dcterms:W3CDTF">2024-09-27T05:28:00Z</dcterms:modified>
</cp:coreProperties>
</file>